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9537A" w14:textId="72A76C96" w:rsidR="002F60EB" w:rsidRPr="0066793F" w:rsidRDefault="0066793F" w:rsidP="0066793F">
      <w:pPr>
        <w:jc w:val="right"/>
        <w:rPr>
          <w:b/>
          <w:bCs/>
        </w:rPr>
      </w:pPr>
      <w:r w:rsidRPr="0066793F">
        <w:rPr>
          <w:b/>
          <w:bCs/>
        </w:rPr>
        <w:t xml:space="preserve">Załącznik nr </w:t>
      </w:r>
      <w:r w:rsidR="00713C3F">
        <w:rPr>
          <w:b/>
          <w:bCs/>
        </w:rPr>
        <w:t>3</w:t>
      </w:r>
      <w:r w:rsidRPr="0066793F">
        <w:rPr>
          <w:b/>
          <w:bCs/>
        </w:rPr>
        <w:t xml:space="preserve"> do wniosku o organizację prac interwencyjnych</w:t>
      </w:r>
    </w:p>
    <w:p w14:paraId="269AE34C" w14:textId="77777777" w:rsidR="0066793F" w:rsidRDefault="0066793F" w:rsidP="0066793F">
      <w:pPr>
        <w:jc w:val="center"/>
      </w:pPr>
    </w:p>
    <w:p w14:paraId="0F78B09F" w14:textId="199ACEC7" w:rsidR="0066793F" w:rsidRDefault="0066793F" w:rsidP="002030CA">
      <w:pPr>
        <w:spacing w:after="0" w:line="240" w:lineRule="auto"/>
        <w:jc w:val="center"/>
        <w:rPr>
          <w:b/>
          <w:bCs/>
        </w:rPr>
      </w:pPr>
      <w:r w:rsidRPr="0066793F">
        <w:rPr>
          <w:b/>
          <w:bCs/>
        </w:rPr>
        <w:t>OŚWIADCZENIE</w:t>
      </w:r>
    </w:p>
    <w:p w14:paraId="69AAF4F9" w14:textId="77777777" w:rsidR="00E5341B" w:rsidRDefault="00E5341B" w:rsidP="00E5341B">
      <w:pPr>
        <w:jc w:val="both"/>
      </w:pPr>
    </w:p>
    <w:p w14:paraId="51F1D7D6" w14:textId="29347EC8" w:rsidR="005C46DD" w:rsidRDefault="005C46DD" w:rsidP="00E5341B">
      <w:pPr>
        <w:jc w:val="both"/>
      </w:pPr>
      <w:r>
        <w:t>Oświadczam, że</w:t>
      </w:r>
      <w:r w:rsidR="00C1748C">
        <w:t xml:space="preserve"> </w:t>
      </w:r>
      <w:r w:rsidR="001D4834">
        <w:t>na dzień złożenia wniosku podmiot, który reprezentuję nie zalega z:</w:t>
      </w:r>
    </w:p>
    <w:p w14:paraId="4DC83FB2" w14:textId="77777777" w:rsidR="001D4834" w:rsidRDefault="001D4834" w:rsidP="001D4834">
      <w:pPr>
        <w:pStyle w:val="Akapitzlist"/>
        <w:widowControl w:val="0"/>
        <w:numPr>
          <w:ilvl w:val="0"/>
          <w:numId w:val="3"/>
        </w:numPr>
        <w:spacing w:after="120" w:line="240" w:lineRule="auto"/>
        <w:contextualSpacing w:val="0"/>
        <w:jc w:val="both"/>
        <w:rPr>
          <w:rFonts w:ascii="Calibri" w:hAnsi="Calibri" w:cs="Calibri"/>
        </w:rPr>
      </w:pPr>
      <w:r>
        <w:rPr>
          <w:rFonts w:ascii="Calibri" w:hAnsi="Calibri" w:cs="Calibri"/>
        </w:rPr>
        <w:t>wypłacaniem wynagrodzeń pracownikom, z opłacaniem należnych składek na ubezpieczenia społeczne, ubezpieczenie zdrowotne, Fundusz Pracy, Fundusz Gwarantowanych Świadczeń Pracowniczych, Fundusz Solidarnościowy i Fundusz Emerytur Pomostowych oraz z wpłatami na Państwowy Fundusz Rehabilitacji Osób Niepełnosprawnych,</w:t>
      </w:r>
    </w:p>
    <w:p w14:paraId="164077AB" w14:textId="77777777" w:rsidR="001D4834" w:rsidRDefault="001D4834" w:rsidP="001D4834">
      <w:pPr>
        <w:pStyle w:val="Akapitzlist"/>
        <w:widowControl w:val="0"/>
        <w:numPr>
          <w:ilvl w:val="0"/>
          <w:numId w:val="3"/>
        </w:numPr>
        <w:spacing w:after="120" w:line="240" w:lineRule="auto"/>
        <w:contextualSpacing w:val="0"/>
        <w:jc w:val="both"/>
        <w:rPr>
          <w:rFonts w:ascii="Calibri" w:hAnsi="Calibri" w:cs="Calibri"/>
        </w:rPr>
      </w:pPr>
      <w:r>
        <w:rPr>
          <w:rFonts w:ascii="Calibri" w:hAnsi="Calibri" w:cs="Calibri"/>
        </w:rPr>
        <w:t>opłacaniem należnych składek na ubezpieczenie społeczne rolników lub na ubezpieczenie zdrowotne,</w:t>
      </w:r>
    </w:p>
    <w:p w14:paraId="423B9318" w14:textId="77777777" w:rsidR="001D4834" w:rsidRDefault="001D4834" w:rsidP="001D4834">
      <w:pPr>
        <w:pStyle w:val="Akapitzlist"/>
        <w:widowControl w:val="0"/>
        <w:numPr>
          <w:ilvl w:val="0"/>
          <w:numId w:val="3"/>
        </w:numPr>
        <w:spacing w:after="0" w:line="240" w:lineRule="auto"/>
        <w:jc w:val="both"/>
        <w:rPr>
          <w:rFonts w:ascii="Calibri" w:hAnsi="Calibri" w:cs="Calibri"/>
        </w:rPr>
      </w:pPr>
      <w:r>
        <w:rPr>
          <w:rFonts w:ascii="Calibri" w:hAnsi="Calibri" w:cs="Calibri"/>
        </w:rPr>
        <w:t>opłacaniem innych danin publicznych.</w:t>
      </w:r>
    </w:p>
    <w:p w14:paraId="40C3A4AE" w14:textId="77777777" w:rsidR="002030CA" w:rsidRDefault="002030CA" w:rsidP="00E5341B">
      <w:pPr>
        <w:jc w:val="both"/>
      </w:pPr>
    </w:p>
    <w:p w14:paraId="79BEE11D" w14:textId="77777777" w:rsidR="00E5341B" w:rsidRPr="00F8295E" w:rsidRDefault="00E5341B" w:rsidP="00E5341B">
      <w:pPr>
        <w:pStyle w:val="Akapitzlist"/>
        <w:spacing w:after="0" w:line="240" w:lineRule="auto"/>
        <w:ind w:left="0"/>
        <w:jc w:val="both"/>
        <w:rPr>
          <w:b/>
          <w:bCs/>
        </w:rPr>
      </w:pPr>
      <w:r w:rsidRPr="00F8295E">
        <w:rPr>
          <w:b/>
          <w:bCs/>
        </w:rPr>
        <w:t>Jestem świadomy(a) odpowiedzialności karnej za złożenie fałszywego oświadczenia.</w:t>
      </w:r>
    </w:p>
    <w:p w14:paraId="2ACF191C" w14:textId="77777777" w:rsidR="00E5341B" w:rsidRPr="00F8295E" w:rsidRDefault="00E5341B" w:rsidP="00E5341B">
      <w:pPr>
        <w:pStyle w:val="Akapitzlist"/>
        <w:spacing w:after="0" w:line="240" w:lineRule="auto"/>
        <w:ind w:left="425"/>
        <w:jc w:val="both"/>
        <w:rPr>
          <w:b/>
          <w:bCs/>
        </w:rPr>
      </w:pPr>
    </w:p>
    <w:p w14:paraId="66031F83" w14:textId="77777777" w:rsidR="00E5341B" w:rsidRDefault="00E5341B" w:rsidP="00E5341B">
      <w:pPr>
        <w:pStyle w:val="Akapitzlist"/>
        <w:spacing w:after="0" w:line="240" w:lineRule="auto"/>
        <w:ind w:left="425"/>
        <w:jc w:val="both"/>
        <w:rPr>
          <w:b/>
          <w:bCs/>
        </w:rPr>
      </w:pPr>
    </w:p>
    <w:p w14:paraId="20DCC45A" w14:textId="77777777" w:rsidR="00E5341B" w:rsidRDefault="00E5341B" w:rsidP="00E5341B">
      <w:pPr>
        <w:pStyle w:val="Akapitzlist"/>
        <w:spacing w:after="0" w:line="240" w:lineRule="auto"/>
        <w:ind w:left="425"/>
        <w:jc w:val="both"/>
        <w:rPr>
          <w:b/>
          <w:bCs/>
        </w:rPr>
      </w:pPr>
    </w:p>
    <w:p w14:paraId="24E8D3A1" w14:textId="77777777" w:rsidR="0073795B" w:rsidRPr="00F8295E" w:rsidRDefault="0073795B" w:rsidP="00E5341B">
      <w:pPr>
        <w:pStyle w:val="Akapitzlist"/>
        <w:spacing w:after="0" w:line="240" w:lineRule="auto"/>
        <w:ind w:left="425"/>
        <w:jc w:val="both"/>
        <w:rPr>
          <w:b/>
          <w:bCs/>
        </w:rPr>
      </w:pPr>
    </w:p>
    <w:p w14:paraId="5065696A" w14:textId="5F2089AA" w:rsidR="00E5341B" w:rsidRDefault="00E5341B" w:rsidP="00E5341B">
      <w:pPr>
        <w:pStyle w:val="Akapitzlist"/>
        <w:spacing w:after="0" w:line="240" w:lineRule="auto"/>
        <w:ind w:left="0"/>
        <w:jc w:val="both"/>
      </w:pPr>
      <w:r w:rsidRPr="00F8295E">
        <w:t>________________</w:t>
      </w:r>
      <w:r>
        <w:t>__</w:t>
      </w:r>
      <w:r w:rsidRPr="00F8295E">
        <w:t>___</w:t>
      </w:r>
      <w:r>
        <w:t>_</w:t>
      </w:r>
      <w:r w:rsidRPr="00F8295E">
        <w:t>__</w:t>
      </w:r>
      <w:r>
        <w:t>__</w:t>
      </w:r>
      <w:r w:rsidRPr="00F8295E">
        <w:t>______</w:t>
      </w:r>
      <w:r w:rsidRPr="00F8295E">
        <w:tab/>
      </w:r>
      <w:r w:rsidRPr="00F8295E">
        <w:tab/>
      </w:r>
      <w:r w:rsidRPr="00F8295E">
        <w:tab/>
      </w:r>
      <w:r w:rsidRPr="00F8295E">
        <w:tab/>
        <w:t>_______</w:t>
      </w:r>
      <w:r>
        <w:t>_</w:t>
      </w:r>
      <w:r w:rsidRPr="00F8295E">
        <w:t>_____</w:t>
      </w:r>
      <w:r>
        <w:t>_</w:t>
      </w:r>
      <w:r w:rsidRPr="00F8295E">
        <w:t>_________________</w:t>
      </w:r>
    </w:p>
    <w:p w14:paraId="5D89F49A" w14:textId="0A3DAB26" w:rsidR="00E5341B" w:rsidRPr="00F8295E" w:rsidRDefault="00E5341B" w:rsidP="00E5341B">
      <w:pPr>
        <w:spacing w:after="0" w:line="240" w:lineRule="auto"/>
        <w:ind w:firstLine="708"/>
        <w:jc w:val="both"/>
      </w:pPr>
      <w:r>
        <w:t xml:space="preserve">      M</w:t>
      </w:r>
      <w:r w:rsidRPr="00F8295E">
        <w:t>iejscowość i data</w:t>
      </w:r>
      <w:r>
        <w:tab/>
      </w:r>
      <w:r>
        <w:tab/>
      </w:r>
      <w:r>
        <w:tab/>
      </w:r>
      <w:r>
        <w:tab/>
      </w:r>
      <w:r>
        <w:tab/>
        <w:t xml:space="preserve">     </w:t>
      </w:r>
      <w:r w:rsidR="00AB7EE7">
        <w:t>Czytelny p</w:t>
      </w:r>
      <w:r>
        <w:t>odpis Wnioskodawcy</w:t>
      </w:r>
    </w:p>
    <w:p w14:paraId="1079A3C5" w14:textId="77777777" w:rsidR="00E5341B" w:rsidRPr="00110CAF" w:rsidRDefault="00E5341B" w:rsidP="00E5341B">
      <w:pPr>
        <w:pStyle w:val="Akapitzlist"/>
        <w:spacing w:after="0" w:line="360" w:lineRule="auto"/>
        <w:ind w:left="0"/>
        <w:jc w:val="both"/>
      </w:pPr>
    </w:p>
    <w:p w14:paraId="624B31B5" w14:textId="77777777" w:rsidR="00E5341B" w:rsidRDefault="00E5341B" w:rsidP="00E5341B">
      <w:pPr>
        <w:jc w:val="both"/>
        <w:rPr>
          <w:bCs/>
        </w:rPr>
      </w:pPr>
    </w:p>
    <w:p w14:paraId="12A81D03" w14:textId="77777777" w:rsidR="001D4834" w:rsidRDefault="001D4834" w:rsidP="00E5341B">
      <w:pPr>
        <w:jc w:val="both"/>
        <w:rPr>
          <w:bCs/>
        </w:rPr>
      </w:pPr>
    </w:p>
    <w:p w14:paraId="4A28B182" w14:textId="77777777" w:rsidR="001D4834" w:rsidRDefault="001D4834" w:rsidP="00E5341B">
      <w:pPr>
        <w:jc w:val="both"/>
        <w:rPr>
          <w:bCs/>
        </w:rPr>
      </w:pPr>
    </w:p>
    <w:p w14:paraId="18E37722" w14:textId="77777777" w:rsidR="001D4834" w:rsidRDefault="001D4834" w:rsidP="00E5341B">
      <w:pPr>
        <w:jc w:val="both"/>
        <w:rPr>
          <w:bCs/>
        </w:rPr>
      </w:pPr>
    </w:p>
    <w:p w14:paraId="5621F13B" w14:textId="77777777" w:rsidR="001D4834" w:rsidRDefault="001D4834" w:rsidP="00E5341B">
      <w:pPr>
        <w:jc w:val="both"/>
        <w:rPr>
          <w:bCs/>
        </w:rPr>
      </w:pPr>
    </w:p>
    <w:p w14:paraId="2B2A9A13" w14:textId="77777777" w:rsidR="001D4834" w:rsidRDefault="001D4834" w:rsidP="00E5341B">
      <w:pPr>
        <w:jc w:val="both"/>
        <w:rPr>
          <w:bCs/>
        </w:rPr>
      </w:pPr>
    </w:p>
    <w:p w14:paraId="731DF388" w14:textId="77777777" w:rsidR="001D4834" w:rsidRDefault="001D4834" w:rsidP="00E5341B">
      <w:pPr>
        <w:jc w:val="both"/>
        <w:rPr>
          <w:bCs/>
        </w:rPr>
      </w:pPr>
    </w:p>
    <w:p w14:paraId="3395BCE0" w14:textId="77777777" w:rsidR="001D4834" w:rsidRDefault="001D4834" w:rsidP="00E5341B">
      <w:pPr>
        <w:jc w:val="both"/>
        <w:rPr>
          <w:bCs/>
        </w:rPr>
      </w:pPr>
    </w:p>
    <w:p w14:paraId="1CD60A77" w14:textId="77777777" w:rsidR="004A5F72" w:rsidRDefault="004A5F72" w:rsidP="00E5341B">
      <w:pPr>
        <w:jc w:val="both"/>
        <w:rPr>
          <w:b/>
        </w:rPr>
      </w:pPr>
    </w:p>
    <w:p w14:paraId="363AB22F" w14:textId="5FCB7F0D" w:rsidR="001D4834" w:rsidRDefault="001D4834" w:rsidP="00E5341B">
      <w:pPr>
        <w:jc w:val="both"/>
        <w:rPr>
          <w:bCs/>
        </w:rPr>
      </w:pPr>
      <w:r w:rsidRPr="001D4834">
        <w:rPr>
          <w:b/>
        </w:rPr>
        <w:t>Uwaga:</w:t>
      </w:r>
      <w:r>
        <w:rPr>
          <w:bCs/>
        </w:rPr>
        <w:t xml:space="preserve"> </w:t>
      </w:r>
      <w:r w:rsidRPr="001D4834">
        <w:rPr>
          <w:bCs/>
        </w:rPr>
        <w:t xml:space="preserve">PUP przed udzieleniem formy pomocy pozyskuje za pośrednictwem systemu teleinformatycznego, o którym mowa w art. 26 ust. 1 pkt 1 i 10 ustawy z dnia 20 marca 2025 r.  o rynku pracy i służbach zatrudnienia, od:  </w:t>
      </w:r>
    </w:p>
    <w:p w14:paraId="6168D61E" w14:textId="77777777" w:rsidR="004A5F72" w:rsidRDefault="001D4834" w:rsidP="004A5F72">
      <w:pPr>
        <w:pStyle w:val="Akapitzlist"/>
        <w:numPr>
          <w:ilvl w:val="0"/>
          <w:numId w:val="6"/>
        </w:numPr>
        <w:jc w:val="both"/>
        <w:rPr>
          <w:bCs/>
        </w:rPr>
      </w:pPr>
      <w:r w:rsidRPr="004A5F72">
        <w:rPr>
          <w:bCs/>
        </w:rPr>
        <w:t>organów  Krajowej  Administracji  Skarbowej  –  informacje  o  zaległościach podatkowych;</w:t>
      </w:r>
    </w:p>
    <w:p w14:paraId="5628CDFA" w14:textId="77777777" w:rsidR="004A5F72" w:rsidRDefault="001D4834" w:rsidP="004A5F72">
      <w:pPr>
        <w:pStyle w:val="Akapitzlist"/>
        <w:numPr>
          <w:ilvl w:val="0"/>
          <w:numId w:val="6"/>
        </w:numPr>
        <w:jc w:val="both"/>
        <w:rPr>
          <w:bCs/>
        </w:rPr>
      </w:pPr>
      <w:r w:rsidRPr="004A5F72">
        <w:rPr>
          <w:bCs/>
        </w:rPr>
        <w:t xml:space="preserve">Zakładu  Ubezpieczeń  Społecznych  –  informacje  o niedopełnieniu  przez pracodawcę  lub przedsiębiorcę  obowiązku  opłacania  składek  na  ubezpieczenia społeczne,  na ubezpieczenie  zdrowotne,  na  Fundusz  Pracy,  Fundusz Gwarantowanych Świadczeń  Pracowniczych, Fundusz  Solidarnościowy  oraz  na Fundusz Emerytur Pomostowych, lub niezgłoszeniu do ubezpieczeń społecznych pracowników  lub  innych  osób  podlegających  obowiązkowi  zgłoszenia  do ubezpieczeń; </w:t>
      </w:r>
    </w:p>
    <w:p w14:paraId="3ABF5E45" w14:textId="77777777" w:rsidR="004A5F72" w:rsidRDefault="001D4834" w:rsidP="004A5F72">
      <w:pPr>
        <w:pStyle w:val="Akapitzlist"/>
        <w:numPr>
          <w:ilvl w:val="0"/>
          <w:numId w:val="6"/>
        </w:numPr>
        <w:jc w:val="both"/>
        <w:rPr>
          <w:bCs/>
        </w:rPr>
      </w:pPr>
      <w:r w:rsidRPr="004A5F72">
        <w:rPr>
          <w:bCs/>
        </w:rPr>
        <w:t>z  systemu  teleinformatycznego  Kasy  Rolniczego  Ubezpieczenia  Społecznego  – informacje  o  zaległościach  z  tytułu  niepłacenia  składek  na  ubezpieczenie społeczne rolników lub na ubezpieczenie zdrowotne.</w:t>
      </w:r>
    </w:p>
    <w:sectPr w:rsidR="004A5F72" w:rsidSect="00865461">
      <w:pgSz w:w="11906" w:h="16838"/>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oman 10cpi">
    <w:altName w:val="Lucida Console"/>
    <w:panose1 w:val="00000000000000000000"/>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06195"/>
    <w:multiLevelType w:val="hybridMultilevel"/>
    <w:tmpl w:val="3C10A31C"/>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 w15:restartNumberingAfterBreak="0">
    <w:nsid w:val="3677360A"/>
    <w:multiLevelType w:val="hybridMultilevel"/>
    <w:tmpl w:val="97F2B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B25829"/>
    <w:multiLevelType w:val="hybridMultilevel"/>
    <w:tmpl w:val="E42E51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3F46477"/>
    <w:multiLevelType w:val="hybridMultilevel"/>
    <w:tmpl w:val="E4F085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2C653F"/>
    <w:multiLevelType w:val="hybridMultilevel"/>
    <w:tmpl w:val="47E0EE1E"/>
    <w:lvl w:ilvl="0" w:tplc="87705ED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1893031">
    <w:abstractNumId w:val="4"/>
  </w:num>
  <w:num w:numId="2" w16cid:durableId="386995529">
    <w:abstractNumId w:val="1"/>
  </w:num>
  <w:num w:numId="3" w16cid:durableId="692616389">
    <w:abstractNumId w:val="3"/>
  </w:num>
  <w:num w:numId="4" w16cid:durableId="326136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3596123">
    <w:abstractNumId w:val="0"/>
  </w:num>
  <w:num w:numId="6" w16cid:durableId="828984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93F"/>
    <w:rsid w:val="000230E4"/>
    <w:rsid w:val="00071C16"/>
    <w:rsid w:val="000C6EEA"/>
    <w:rsid w:val="0012393C"/>
    <w:rsid w:val="00194FEB"/>
    <w:rsid w:val="001D4834"/>
    <w:rsid w:val="002030CA"/>
    <w:rsid w:val="00207435"/>
    <w:rsid w:val="002A4D77"/>
    <w:rsid w:val="002F60EB"/>
    <w:rsid w:val="003C6C49"/>
    <w:rsid w:val="004A5F72"/>
    <w:rsid w:val="00505BE1"/>
    <w:rsid w:val="005C46DD"/>
    <w:rsid w:val="005D4CA9"/>
    <w:rsid w:val="00610379"/>
    <w:rsid w:val="0066793F"/>
    <w:rsid w:val="006C4A5E"/>
    <w:rsid w:val="00713C3F"/>
    <w:rsid w:val="0073795B"/>
    <w:rsid w:val="007D7D77"/>
    <w:rsid w:val="00865461"/>
    <w:rsid w:val="008A36A8"/>
    <w:rsid w:val="009515F2"/>
    <w:rsid w:val="00993ABC"/>
    <w:rsid w:val="00AB7EE7"/>
    <w:rsid w:val="00B261F0"/>
    <w:rsid w:val="00B95804"/>
    <w:rsid w:val="00C1748C"/>
    <w:rsid w:val="00C32CE7"/>
    <w:rsid w:val="00C508C7"/>
    <w:rsid w:val="00D069FB"/>
    <w:rsid w:val="00D20492"/>
    <w:rsid w:val="00D46776"/>
    <w:rsid w:val="00E246FF"/>
    <w:rsid w:val="00E5341B"/>
    <w:rsid w:val="00E65D73"/>
    <w:rsid w:val="00E94806"/>
    <w:rsid w:val="00F82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1E1F"/>
  <w15:chartTrackingRefBased/>
  <w15:docId w15:val="{5A7A2D62-50F0-4196-82DA-1EF7228C1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6793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6793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6793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6793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6793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679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679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679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679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793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6793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6793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6793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6793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679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679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679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6793F"/>
    <w:rPr>
      <w:rFonts w:eastAsiaTheme="majorEastAsia" w:cstheme="majorBidi"/>
      <w:color w:val="272727" w:themeColor="text1" w:themeTint="D8"/>
    </w:rPr>
  </w:style>
  <w:style w:type="paragraph" w:styleId="Tytu">
    <w:name w:val="Title"/>
    <w:basedOn w:val="Normalny"/>
    <w:next w:val="Normalny"/>
    <w:link w:val="TytuZnak"/>
    <w:uiPriority w:val="10"/>
    <w:qFormat/>
    <w:rsid w:val="006679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679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679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679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6793F"/>
    <w:pPr>
      <w:spacing w:before="160"/>
      <w:jc w:val="center"/>
    </w:pPr>
    <w:rPr>
      <w:i/>
      <w:iCs/>
      <w:color w:val="404040" w:themeColor="text1" w:themeTint="BF"/>
    </w:rPr>
  </w:style>
  <w:style w:type="character" w:customStyle="1" w:styleId="CytatZnak">
    <w:name w:val="Cytat Znak"/>
    <w:basedOn w:val="Domylnaczcionkaakapitu"/>
    <w:link w:val="Cytat"/>
    <w:uiPriority w:val="29"/>
    <w:rsid w:val="0066793F"/>
    <w:rPr>
      <w:i/>
      <w:iCs/>
      <w:color w:val="404040" w:themeColor="text1" w:themeTint="BF"/>
    </w:rPr>
  </w:style>
  <w:style w:type="paragraph" w:styleId="Akapitzlist">
    <w:name w:val="List Paragraph"/>
    <w:basedOn w:val="Normalny"/>
    <w:uiPriority w:val="34"/>
    <w:qFormat/>
    <w:rsid w:val="0066793F"/>
    <w:pPr>
      <w:ind w:left="720"/>
      <w:contextualSpacing/>
    </w:pPr>
  </w:style>
  <w:style w:type="character" w:styleId="Wyrnienieintensywne">
    <w:name w:val="Intense Emphasis"/>
    <w:basedOn w:val="Domylnaczcionkaakapitu"/>
    <w:uiPriority w:val="21"/>
    <w:qFormat/>
    <w:rsid w:val="0066793F"/>
    <w:rPr>
      <w:i/>
      <w:iCs/>
      <w:color w:val="2F5496" w:themeColor="accent1" w:themeShade="BF"/>
    </w:rPr>
  </w:style>
  <w:style w:type="paragraph" w:styleId="Cytatintensywny">
    <w:name w:val="Intense Quote"/>
    <w:basedOn w:val="Normalny"/>
    <w:next w:val="Normalny"/>
    <w:link w:val="CytatintensywnyZnak"/>
    <w:uiPriority w:val="30"/>
    <w:qFormat/>
    <w:rsid w:val="0066793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6793F"/>
    <w:rPr>
      <w:i/>
      <w:iCs/>
      <w:color w:val="2F5496" w:themeColor="accent1" w:themeShade="BF"/>
    </w:rPr>
  </w:style>
  <w:style w:type="character" w:styleId="Odwoanieintensywne">
    <w:name w:val="Intense Reference"/>
    <w:basedOn w:val="Domylnaczcionkaakapitu"/>
    <w:uiPriority w:val="32"/>
    <w:qFormat/>
    <w:rsid w:val="0066793F"/>
    <w:rPr>
      <w:b/>
      <w:bCs/>
      <w:smallCaps/>
      <w:color w:val="2F5496" w:themeColor="accent1" w:themeShade="BF"/>
      <w:spacing w:val="5"/>
    </w:rPr>
  </w:style>
  <w:style w:type="paragraph" w:styleId="Tekstpodstawowy">
    <w:name w:val="Body Text"/>
    <w:basedOn w:val="Normalny"/>
    <w:link w:val="TekstpodstawowyZnak"/>
    <w:rsid w:val="007D7D77"/>
    <w:pPr>
      <w:spacing w:after="0" w:line="360" w:lineRule="auto"/>
      <w:jc w:val="both"/>
    </w:pPr>
    <w:rPr>
      <w:rFonts w:ascii="Roman 10cpi" w:eastAsia="Times New Roman" w:hAnsi="Roman 10cpi" w:cs="Times New Roman"/>
      <w:kern w:val="0"/>
      <w:sz w:val="24"/>
      <w:szCs w:val="24"/>
      <w:lang w:eastAsia="pl-PL"/>
      <w14:ligatures w14:val="none"/>
    </w:rPr>
  </w:style>
  <w:style w:type="character" w:customStyle="1" w:styleId="TekstpodstawowyZnak">
    <w:name w:val="Tekst podstawowy Znak"/>
    <w:basedOn w:val="Domylnaczcionkaakapitu"/>
    <w:link w:val="Tekstpodstawowy"/>
    <w:rsid w:val="007D7D77"/>
    <w:rPr>
      <w:rFonts w:ascii="Roman 10cpi" w:eastAsia="Times New Roman" w:hAnsi="Roman 10cpi"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260</Words>
  <Characters>1560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Sobczak</dc:creator>
  <cp:keywords/>
  <dc:description/>
  <cp:lastModifiedBy>Marcin Sobczak</cp:lastModifiedBy>
  <cp:revision>7</cp:revision>
  <dcterms:created xsi:type="dcterms:W3CDTF">2025-08-25T12:10:00Z</dcterms:created>
  <dcterms:modified xsi:type="dcterms:W3CDTF">2025-08-26T10:54:00Z</dcterms:modified>
</cp:coreProperties>
</file>